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0B" w:rsidRDefault="000A320B" w:rsidP="004D1B45">
      <w:pPr>
        <w:pStyle w:val="NoSpacing"/>
        <w:ind w:left="4536"/>
        <w:rPr>
          <w:rFonts w:ascii="Times New Roman" w:hAnsi="Times New Roman"/>
          <w:color w:val="000000"/>
          <w:sz w:val="28"/>
          <w:szCs w:val="28"/>
        </w:rPr>
      </w:pPr>
      <w:r w:rsidRPr="00BF5176">
        <w:rPr>
          <w:rFonts w:ascii="Times New Roman" w:hAnsi="Times New Roman"/>
          <w:color w:val="000000"/>
          <w:sz w:val="28"/>
          <w:szCs w:val="28"/>
        </w:rPr>
        <w:t>Пермский краевой суд</w:t>
      </w:r>
    </w:p>
    <w:p w:rsidR="000A320B" w:rsidRPr="00BF5176" w:rsidRDefault="000A320B" w:rsidP="004D1B45">
      <w:pPr>
        <w:pStyle w:val="NoSpacing"/>
        <w:ind w:left="4536"/>
        <w:rPr>
          <w:rFonts w:ascii="Times New Roman" w:hAnsi="Times New Roman"/>
          <w:color w:val="000000"/>
          <w:sz w:val="28"/>
          <w:szCs w:val="28"/>
        </w:rPr>
      </w:pPr>
      <w:smartTag w:uri="urn:schemas-microsoft-com:office:smarttags" w:element="metricconverter">
        <w:smartTagPr>
          <w:attr w:name="ProductID" w:val="614990, г"/>
        </w:smartTagPr>
        <w:r w:rsidRPr="00BF5176">
          <w:rPr>
            <w:rFonts w:ascii="Times New Roman" w:hAnsi="Times New Roman"/>
            <w:color w:val="000000"/>
            <w:sz w:val="28"/>
            <w:szCs w:val="28"/>
          </w:rPr>
          <w:t>614990, г</w:t>
        </w:r>
      </w:smartTag>
      <w:r w:rsidRPr="00BF5176">
        <w:rPr>
          <w:rFonts w:ascii="Times New Roman" w:hAnsi="Times New Roman"/>
          <w:color w:val="000000"/>
          <w:sz w:val="28"/>
          <w:szCs w:val="28"/>
        </w:rPr>
        <w:t>. Пермь, ул. Екатерининская, д. 33</w:t>
      </w:r>
    </w:p>
    <w:p w:rsidR="000A320B" w:rsidRPr="00BF5176" w:rsidRDefault="000A320B" w:rsidP="00054844">
      <w:pPr>
        <w:pStyle w:val="NoSpacing"/>
        <w:ind w:left="4536"/>
        <w:rPr>
          <w:rFonts w:ascii="Times New Roman" w:hAnsi="Times New Roman"/>
          <w:color w:val="000000"/>
          <w:sz w:val="28"/>
          <w:szCs w:val="28"/>
        </w:rPr>
      </w:pPr>
      <w:r w:rsidRPr="00BF5176">
        <w:rPr>
          <w:rFonts w:ascii="Times New Roman" w:hAnsi="Times New Roman"/>
          <w:color w:val="000000"/>
          <w:sz w:val="28"/>
          <w:szCs w:val="28"/>
        </w:rPr>
        <w:t>Апелляционная инстанция по гражданским и административным делам</w:t>
      </w:r>
      <w:r w:rsidRPr="00BF5176">
        <w:rPr>
          <w:rFonts w:ascii="Times New Roman" w:hAnsi="Times New Roman"/>
          <w:b/>
          <w:color w:val="000000"/>
          <w:sz w:val="28"/>
          <w:szCs w:val="28"/>
        </w:rPr>
        <w:br/>
        <w:t>Заявитель - административный истец</w:t>
      </w:r>
      <w:r w:rsidRPr="00BF5176">
        <w:rPr>
          <w:rFonts w:ascii="Times New Roman" w:hAnsi="Times New Roman"/>
          <w:color w:val="000000"/>
          <w:sz w:val="28"/>
          <w:szCs w:val="28"/>
        </w:rPr>
        <w:t>,</w:t>
      </w:r>
      <w:r w:rsidRPr="00BF5176">
        <w:rPr>
          <w:rFonts w:ascii="Times New Roman" w:hAnsi="Times New Roman"/>
          <w:color w:val="000000"/>
          <w:sz w:val="28"/>
          <w:szCs w:val="28"/>
        </w:rPr>
        <w:br/>
      </w:r>
      <w:r>
        <w:rPr>
          <w:rFonts w:ascii="Times New Roman" w:hAnsi="Times New Roman"/>
          <w:color w:val="000000"/>
          <w:sz w:val="28"/>
          <w:szCs w:val="28"/>
        </w:rPr>
        <w:t>ХХХХХХХ,</w:t>
      </w:r>
      <w:r w:rsidRPr="00BF5176">
        <w:rPr>
          <w:rFonts w:ascii="Times New Roman" w:hAnsi="Times New Roman"/>
          <w:color w:val="000000"/>
          <w:sz w:val="28"/>
          <w:szCs w:val="28"/>
        </w:rPr>
        <w:t xml:space="preserve"> проживающая: </w:t>
      </w:r>
      <w:smartTag w:uri="urn:schemas-microsoft-com:office:smarttags" w:element="metricconverter">
        <w:smartTagPr>
          <w:attr w:name="ProductID" w:val="617760, г"/>
        </w:smartTagPr>
        <w:r w:rsidRPr="00BF5176">
          <w:rPr>
            <w:rFonts w:ascii="Times New Roman" w:hAnsi="Times New Roman"/>
            <w:color w:val="000000"/>
            <w:sz w:val="28"/>
            <w:szCs w:val="28"/>
          </w:rPr>
          <w:t>617760, г</w:t>
        </w:r>
      </w:smartTag>
      <w:r>
        <w:rPr>
          <w:rFonts w:ascii="Times New Roman" w:hAnsi="Times New Roman"/>
          <w:color w:val="000000"/>
          <w:sz w:val="28"/>
          <w:szCs w:val="28"/>
        </w:rPr>
        <w:t xml:space="preserve">. Чайковский, </w:t>
      </w:r>
      <w:r w:rsidRPr="00BF5176">
        <w:rPr>
          <w:rFonts w:ascii="Times New Roman" w:hAnsi="Times New Roman"/>
          <w:color w:val="000000"/>
          <w:sz w:val="28"/>
          <w:szCs w:val="28"/>
        </w:rPr>
        <w:t xml:space="preserve">ул. </w:t>
      </w:r>
      <w:r>
        <w:rPr>
          <w:rFonts w:ascii="Times New Roman" w:hAnsi="Times New Roman"/>
          <w:color w:val="000000"/>
          <w:sz w:val="28"/>
          <w:szCs w:val="28"/>
        </w:rPr>
        <w:t>ХХХХ</w:t>
      </w:r>
      <w:r w:rsidRPr="00BF5176">
        <w:rPr>
          <w:rFonts w:ascii="Times New Roman" w:hAnsi="Times New Roman"/>
          <w:color w:val="000000"/>
          <w:sz w:val="28"/>
          <w:szCs w:val="28"/>
        </w:rPr>
        <w:t xml:space="preserve">, д. </w:t>
      </w:r>
      <w:r>
        <w:rPr>
          <w:rFonts w:ascii="Times New Roman" w:hAnsi="Times New Roman"/>
          <w:color w:val="000000"/>
          <w:sz w:val="28"/>
          <w:szCs w:val="28"/>
        </w:rPr>
        <w:t>ХХХ</w:t>
      </w:r>
      <w:r w:rsidRPr="00BF5176">
        <w:rPr>
          <w:rFonts w:ascii="Times New Roman" w:hAnsi="Times New Roman"/>
          <w:color w:val="000000"/>
          <w:sz w:val="28"/>
          <w:szCs w:val="28"/>
        </w:rPr>
        <w:t xml:space="preserve">, кв. </w:t>
      </w:r>
      <w:r>
        <w:rPr>
          <w:rFonts w:ascii="Times New Roman" w:hAnsi="Times New Roman"/>
          <w:color w:val="000000"/>
          <w:sz w:val="28"/>
          <w:szCs w:val="28"/>
        </w:rPr>
        <w:t>ХХХ</w:t>
      </w:r>
      <w:r w:rsidRPr="00BF5176">
        <w:rPr>
          <w:rFonts w:ascii="Times New Roman" w:hAnsi="Times New Roman"/>
          <w:color w:val="000000"/>
          <w:sz w:val="28"/>
          <w:szCs w:val="28"/>
        </w:rPr>
        <w:t xml:space="preserve">, тел.: </w:t>
      </w:r>
      <w:r w:rsidRPr="00BF5176">
        <w:rPr>
          <w:rFonts w:ascii="Times New Roman" w:hAnsi="Times New Roman"/>
          <w:color w:val="000000"/>
          <w:sz w:val="28"/>
          <w:szCs w:val="28"/>
        </w:rPr>
        <w:br/>
      </w:r>
      <w:r>
        <w:rPr>
          <w:rFonts w:ascii="Times New Roman" w:hAnsi="Times New Roman"/>
          <w:color w:val="000000"/>
          <w:sz w:val="28"/>
          <w:szCs w:val="28"/>
        </w:rPr>
        <w:t>_________________________</w:t>
      </w:r>
      <w:r w:rsidRPr="00BF5176">
        <w:rPr>
          <w:rFonts w:ascii="Times New Roman" w:hAnsi="Times New Roman"/>
          <w:color w:val="000000"/>
          <w:sz w:val="28"/>
          <w:szCs w:val="28"/>
        </w:rPr>
        <w:br/>
      </w:r>
      <w:r w:rsidRPr="00BF5176">
        <w:rPr>
          <w:rFonts w:ascii="Times New Roman" w:hAnsi="Times New Roman"/>
          <w:b/>
          <w:color w:val="000000"/>
          <w:sz w:val="28"/>
          <w:szCs w:val="28"/>
        </w:rPr>
        <w:t>Административный ответчик</w:t>
      </w:r>
      <w:r w:rsidRPr="00BF5176">
        <w:rPr>
          <w:rFonts w:ascii="Times New Roman" w:hAnsi="Times New Roman"/>
          <w:color w:val="000000"/>
          <w:sz w:val="28"/>
          <w:szCs w:val="28"/>
        </w:rPr>
        <w:t xml:space="preserve">: </w:t>
      </w:r>
      <w:r w:rsidRPr="00BF5176">
        <w:rPr>
          <w:rFonts w:ascii="Times New Roman" w:hAnsi="Times New Roman"/>
          <w:color w:val="000000"/>
          <w:sz w:val="28"/>
          <w:szCs w:val="28"/>
        </w:rPr>
        <w:br/>
        <w:t xml:space="preserve">Бурнышев Валерий Николаевич, </w:t>
      </w:r>
      <w:r w:rsidRPr="00BF5176">
        <w:rPr>
          <w:rFonts w:ascii="Times New Roman" w:hAnsi="Times New Roman"/>
          <w:color w:val="000000"/>
          <w:sz w:val="28"/>
          <w:szCs w:val="28"/>
        </w:rPr>
        <w:br/>
        <w:t>председатель городского суда, г. Чайковский, ул. Ленина д.47/1,</w:t>
      </w:r>
      <w:r w:rsidRPr="00BF5176">
        <w:rPr>
          <w:rFonts w:ascii="Times New Roman" w:hAnsi="Times New Roman"/>
          <w:color w:val="000000"/>
          <w:sz w:val="28"/>
          <w:szCs w:val="28"/>
        </w:rPr>
        <w:br/>
        <w:t>представляющийся «федеральным судьёй»</w:t>
      </w:r>
      <w:r w:rsidRPr="00BF5176" w:rsidDel="00397C2D">
        <w:rPr>
          <w:rFonts w:ascii="Times New Roman" w:hAnsi="Times New Roman"/>
          <w:color w:val="000000"/>
          <w:sz w:val="28"/>
          <w:szCs w:val="28"/>
        </w:rPr>
        <w:t xml:space="preserve"> </w:t>
      </w:r>
      <w:r w:rsidRPr="00BF5176">
        <w:rPr>
          <w:rFonts w:ascii="Times New Roman" w:hAnsi="Times New Roman"/>
          <w:b/>
          <w:color w:val="000000"/>
          <w:sz w:val="28"/>
          <w:szCs w:val="28"/>
        </w:rPr>
        <w:br/>
      </w:r>
      <w:r w:rsidRPr="00BF5176">
        <w:rPr>
          <w:rFonts w:ascii="Times New Roman" w:hAnsi="Times New Roman"/>
          <w:color w:val="000000"/>
          <w:sz w:val="28"/>
          <w:szCs w:val="28"/>
        </w:rPr>
        <w:t xml:space="preserve">На определение Чайковского городского суда по делу № </w:t>
      </w:r>
      <w:r>
        <w:rPr>
          <w:rFonts w:ascii="Times New Roman" w:hAnsi="Times New Roman"/>
          <w:color w:val="000000"/>
          <w:sz w:val="28"/>
          <w:szCs w:val="28"/>
        </w:rPr>
        <w:t xml:space="preserve">ХХХХ </w:t>
      </w:r>
      <w:r w:rsidRPr="00BF5176">
        <w:rPr>
          <w:rFonts w:ascii="Times New Roman" w:hAnsi="Times New Roman"/>
          <w:color w:val="000000"/>
          <w:sz w:val="28"/>
          <w:szCs w:val="28"/>
        </w:rPr>
        <w:t>от 11.01.19</w:t>
      </w:r>
    </w:p>
    <w:p w:rsidR="000A320B" w:rsidRPr="00BF5176" w:rsidRDefault="000A320B" w:rsidP="00FF62DD">
      <w:pPr>
        <w:pStyle w:val="NoSpacing"/>
        <w:rPr>
          <w:rFonts w:ascii="Times New Roman" w:hAnsi="Times New Roman"/>
          <w:b/>
          <w:i/>
          <w:color w:val="000000"/>
          <w:sz w:val="28"/>
          <w:szCs w:val="28"/>
        </w:rPr>
      </w:pPr>
    </w:p>
    <w:p w:rsidR="000A320B" w:rsidRPr="00BF5176" w:rsidRDefault="000A320B" w:rsidP="00FF62DD">
      <w:pPr>
        <w:pStyle w:val="NoSpacing"/>
        <w:rPr>
          <w:rFonts w:ascii="Times New Roman" w:hAnsi="Times New Roman"/>
          <w:b/>
          <w:i/>
          <w:color w:val="000000"/>
          <w:sz w:val="28"/>
          <w:szCs w:val="28"/>
        </w:rPr>
      </w:pPr>
    </w:p>
    <w:p w:rsidR="000A320B" w:rsidRPr="00BF5176" w:rsidRDefault="000A320B" w:rsidP="00863186">
      <w:pPr>
        <w:pStyle w:val="NoSpacing"/>
        <w:ind w:right="283" w:firstLine="709"/>
        <w:rPr>
          <w:rFonts w:ascii="Times New Roman" w:hAnsi="Times New Roman"/>
          <w:color w:val="000000"/>
          <w:sz w:val="28"/>
          <w:szCs w:val="28"/>
        </w:rPr>
      </w:pPr>
      <w:r w:rsidRPr="00BF5176">
        <w:rPr>
          <w:rFonts w:ascii="Times New Roman" w:hAnsi="Times New Roman"/>
          <w:b/>
          <w:color w:val="000000"/>
          <w:sz w:val="28"/>
          <w:szCs w:val="28"/>
        </w:rPr>
        <w:t xml:space="preserve">ЧАСТНАЯ   ЖАЛОБА </w:t>
      </w:r>
    </w:p>
    <w:p w:rsidR="000A320B" w:rsidRDefault="000A320B">
      <w:pPr>
        <w:pStyle w:val="ConsPlusNormal"/>
        <w:spacing w:before="300" w:line="276" w:lineRule="auto"/>
        <w:ind w:right="283" w:firstLine="709"/>
        <w:jc w:val="both"/>
        <w:rPr>
          <w:color w:val="000000"/>
          <w:sz w:val="28"/>
          <w:szCs w:val="28"/>
        </w:rPr>
      </w:pPr>
      <w:r w:rsidRPr="00BF5176">
        <w:rPr>
          <w:color w:val="000000"/>
          <w:sz w:val="28"/>
          <w:szCs w:val="28"/>
        </w:rPr>
        <w:t xml:space="preserve">Определением городского суда  </w:t>
      </w:r>
      <w:r>
        <w:rPr>
          <w:color w:val="000000"/>
          <w:sz w:val="28"/>
          <w:szCs w:val="28"/>
        </w:rPr>
        <w:t xml:space="preserve">г. Чайковский </w:t>
      </w:r>
      <w:r w:rsidRPr="00BF5176">
        <w:rPr>
          <w:color w:val="000000"/>
          <w:sz w:val="28"/>
          <w:szCs w:val="28"/>
        </w:rPr>
        <w:t xml:space="preserve">Пермского края  от 11 января </w:t>
      </w:r>
      <w:smartTag w:uri="urn:schemas-microsoft-com:office:smarttags" w:element="metricconverter">
        <w:smartTagPr>
          <w:attr w:name="ProductID" w:val="2019 г"/>
        </w:smartTagPr>
        <w:r w:rsidRPr="00BF5176">
          <w:rPr>
            <w:color w:val="000000"/>
            <w:sz w:val="28"/>
            <w:szCs w:val="28"/>
          </w:rPr>
          <w:t>2019 г</w:t>
        </w:r>
      </w:smartTag>
      <w:r w:rsidRPr="00BF5176">
        <w:rPr>
          <w:color w:val="000000"/>
          <w:sz w:val="28"/>
          <w:szCs w:val="28"/>
        </w:rPr>
        <w:t xml:space="preserve">. «судья» Грибанова А. А. отказано в принятии моего административного искового заявления к председателю Чайковского городского суда Пермского края Бурнышеву Валерию Николаевичу о признании действий неправомерными. </w:t>
      </w:r>
    </w:p>
    <w:p w:rsidR="000A320B" w:rsidRDefault="000A320B">
      <w:pPr>
        <w:pStyle w:val="ConsPlusNormal"/>
        <w:spacing w:before="300" w:line="276" w:lineRule="auto"/>
        <w:ind w:right="283" w:firstLine="709"/>
        <w:jc w:val="both"/>
        <w:rPr>
          <w:color w:val="000000"/>
          <w:sz w:val="28"/>
          <w:szCs w:val="28"/>
        </w:rPr>
      </w:pPr>
      <w:r>
        <w:rPr>
          <w:color w:val="000000"/>
          <w:sz w:val="28"/>
          <w:szCs w:val="28"/>
        </w:rPr>
        <w:t xml:space="preserve">1. </w:t>
      </w:r>
      <w:r w:rsidRPr="00BF5176">
        <w:rPr>
          <w:color w:val="000000"/>
          <w:sz w:val="28"/>
          <w:szCs w:val="28"/>
        </w:rPr>
        <w:t xml:space="preserve">С  выводами определения об отказе в принятии иска не согласна, </w:t>
      </w:r>
      <w:r>
        <w:rPr>
          <w:color w:val="000000"/>
          <w:sz w:val="28"/>
          <w:szCs w:val="28"/>
        </w:rPr>
        <w:t>т.к. вопрос о распределении дел в суде, урегулированный правилами об организации деятельности суда как госучреждения, не относится к отправлению правосудия, выраженного в рассмотрении дел судом, а относится к организации порядка деятельности судебного учреждения. Потому относится к сфере не судебного обжалования, а оспаривания в порядке подачи административного иска. Если бы вопрос распределения дел в суде подлежал обжалованию в порядке пересмотра судебных актов, то вывод об отказе в принятии моего иска был бы правомерен.</w:t>
      </w:r>
    </w:p>
    <w:p w:rsidR="000A320B" w:rsidRDefault="000A320B">
      <w:pPr>
        <w:pStyle w:val="ConsPlusNormal"/>
        <w:spacing w:before="300" w:line="276" w:lineRule="auto"/>
        <w:ind w:right="283" w:firstLine="709"/>
        <w:jc w:val="both"/>
        <w:rPr>
          <w:color w:val="000000"/>
          <w:sz w:val="28"/>
          <w:szCs w:val="28"/>
        </w:rPr>
      </w:pPr>
      <w:r>
        <w:rPr>
          <w:color w:val="000000"/>
          <w:sz w:val="28"/>
          <w:szCs w:val="28"/>
        </w:rPr>
        <w:t>2. Кроме того, в</w:t>
      </w:r>
      <w:r w:rsidRPr="00BF5176">
        <w:rPr>
          <w:color w:val="000000"/>
          <w:sz w:val="28"/>
          <w:szCs w:val="28"/>
        </w:rPr>
        <w:t xml:space="preserve">опрос о принятии иска рассмотрен в незаконном составе суда, поскольку Грибанова А.А., представляющаяся «федеральным судьёй», таковым не является. </w:t>
      </w:r>
      <w:r w:rsidRPr="00BF5176">
        <w:rPr>
          <w:color w:val="000000"/>
          <w:sz w:val="28"/>
          <w:szCs w:val="28"/>
          <w:u w:val="single"/>
        </w:rPr>
        <w:t>Действиями лица без полномочий</w:t>
      </w:r>
      <w:r w:rsidRPr="00BF5176">
        <w:rPr>
          <w:b/>
          <w:color w:val="000000"/>
          <w:sz w:val="28"/>
          <w:szCs w:val="28"/>
        </w:rPr>
        <w:t xml:space="preserve"> </w:t>
      </w:r>
      <w:r w:rsidRPr="00BF5176">
        <w:rPr>
          <w:color w:val="000000"/>
          <w:sz w:val="28"/>
          <w:szCs w:val="28"/>
        </w:rPr>
        <w:t>(именующего себя   федеральным судьей)  - нарушены мои права на доступ к правосудию. А именно, «</w:t>
      </w:r>
      <w:r w:rsidRPr="00BF5176">
        <w:rPr>
          <w:color w:val="000000"/>
          <w:sz w:val="28"/>
          <w:szCs w:val="28"/>
          <w:u w:val="single"/>
        </w:rPr>
        <w:t>Никто не может быть лишен права на рассмотрение его дела в том суде и тем судьей, к подсудности которых оно отнесено законом</w:t>
      </w:r>
      <w:r w:rsidRPr="00BF5176">
        <w:rPr>
          <w:color w:val="000000"/>
          <w:sz w:val="28"/>
          <w:szCs w:val="28"/>
        </w:rPr>
        <w:t>.» (ст. 47 Конституции РФ)</w:t>
      </w:r>
    </w:p>
    <w:p w:rsidR="000A320B" w:rsidRDefault="000A320B">
      <w:pPr>
        <w:spacing w:line="276" w:lineRule="auto"/>
        <w:ind w:right="283" w:firstLine="709"/>
        <w:jc w:val="both"/>
        <w:rPr>
          <w:rFonts w:ascii="Times New Roman" w:hAnsi="Times New Roman"/>
          <w:color w:val="000000"/>
          <w:sz w:val="28"/>
          <w:szCs w:val="28"/>
          <w:lang w:eastAsia="ru-RU"/>
        </w:rPr>
      </w:pPr>
    </w:p>
    <w:p w:rsidR="000A320B" w:rsidRDefault="000A320B">
      <w:pPr>
        <w:spacing w:line="276" w:lineRule="auto"/>
        <w:ind w:right="283"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 xml:space="preserve">Определение Грибановой А.А. не соответствует требованиям </w:t>
      </w:r>
      <w:r>
        <w:rPr>
          <w:rFonts w:ascii="Times New Roman" w:hAnsi="Times New Roman"/>
          <w:color w:val="000000"/>
          <w:sz w:val="28"/>
          <w:szCs w:val="28"/>
          <w:lang w:eastAsia="ru-RU"/>
        </w:rPr>
        <w:t>з</w:t>
      </w:r>
      <w:r w:rsidRPr="00BF5176">
        <w:rPr>
          <w:rFonts w:ascii="Times New Roman" w:hAnsi="Times New Roman"/>
          <w:color w:val="000000"/>
          <w:sz w:val="28"/>
          <w:szCs w:val="28"/>
          <w:lang w:eastAsia="ru-RU"/>
        </w:rPr>
        <w:t xml:space="preserve">аконодательства о статусе судей в РФ, нарушает нормы Конституции  РФ, ГПК РФ и КАС РФ, в которых предусмотрено, что выносить судебные акты может только судья, но не лицо, ошибочно назначенное на должность и не имеющее статуса судьи. </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Закон РФ от 26.06.1992 N 3132-1 (ред. от 29.07.2018) «О статусе судей в Российской Федерации» предусматривает в п. 1 ст. 4, что судьей может быть гражданин Российской Федерации. Грибанова А.А. такого гражданства не имеет, что подтверждается следующими обстоятельствами:</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1) решение Всесоюзного референдума о сохранении обновлённого СССР имеет для РФ юридическую силу, а Соглашение о создании СНГ от 08.12.1991 г., наоборот,  не имело и не имеет для РФ юридической силы  в части прекращения Союза ССР (см. постановление ГД РФ от 15.03.1996 г. N157-IIГД);</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 xml:space="preserve">2) постановление ВС РСФСР от 12 декабря 1991 года «О денонсации договора об образовании СССР» утратило силу (см. Постановление ГД РФ от 15 марта </w:t>
      </w:r>
      <w:smartTag w:uri="urn:schemas-microsoft-com:office:smarttags" w:element="metricconverter">
        <w:smartTagPr>
          <w:attr w:name="ProductID" w:val="2002 г"/>
        </w:smartTagPr>
        <w:r w:rsidRPr="00BF5176">
          <w:rPr>
            <w:rFonts w:ascii="Times New Roman" w:hAnsi="Times New Roman"/>
            <w:color w:val="000000"/>
            <w:sz w:val="28"/>
            <w:szCs w:val="28"/>
            <w:lang w:eastAsia="ru-RU"/>
          </w:rPr>
          <w:t>1996 г</w:t>
        </w:r>
      </w:smartTag>
      <w:r w:rsidRPr="00BF5176">
        <w:rPr>
          <w:rFonts w:ascii="Times New Roman" w:hAnsi="Times New Roman"/>
          <w:color w:val="000000"/>
          <w:sz w:val="28"/>
          <w:szCs w:val="28"/>
          <w:lang w:eastAsia="ru-RU"/>
        </w:rPr>
        <w:t>. N156-IIГД);</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3) Указ N 1400 от 21.09.1993 Президента РФ Б.Н. Ельцина признан Конституционным судом РФ не соответствующим Конституции РФ, что послужило основанием для отрешения Президента РФ Б.Н. Ельцина от должности согласно ст. 121.6 Конституции РФ (см. Заключение КС РФ от 21.09.1993 n3-2);</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4) действия  Президента РФ Б.Н. Ельцина по принятию Указа N1400 от 21.09.1993, предусматривающего прекращение высшего органа власти РФ – Съезда народных депутатов РФ, Верховного Совета РФ и Конституционного суда РФ, установления режима личной власти, оценены Съездом народных депутатов РФ как государственный переворот; все правовые акты, вышедшие за подписью Б.Н. Ельцина после 20:00 21.09.1993, а также иные решения и акты, на них основанные, признаны не имеющими силы; действия граждан и должностных лиц по преодолению последствий государственного переворота  расценены  как исполнение общественного и государственного долга; любые выборы в условиях продолжающегося государственного переворота признаны незаконными (см. Постановление СНД от 24.09.1993 «О политическом положении в РФ в связи с государственным переворотом»);</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5) всенародное голосование по проекту Конституции РФ 12.12.1993 было назначено не уполномоченным лицом Б.Н. Ельциным, в силу чего является незаконным (см. Постановление Верховного Совета  РФ от 22.09.1993 N5780-1 «О прекращении полномочий Президента РФ Ельцина Б.Н. и ст. 9 Закона РСФСР «О референдуме в РСФСР»). К тому же проект Конституции РФ, вынесенный на незаконное всенародное голосование, был отвергнут большинством голосов от общего числа избирателей (32% - за, 68% - против, см. Постановление ЦИК РФ «О результатах всенародного голосования по проекту Конституции РФ» от 20.12.1993 N 142 и ст. 35 Закона РСФСР «О референдуме в РСФСР»), вследствие чего ни «нового» государства РФ, как юридического лица, ни его граждан, ни производных от их воли легальных органов государственной власти не возникло, как с точки зрения советского, так и международного права;</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6)  если даже опустить, что Конституция РФ не принята, то п. 4 ст. 15 Главы I «Основы конституционного строя» Конституции РФ всё равно устанавливает приоритет Конституции и законов СССР над Конституцией и законами РФ в части полномочий Союза ССР, поскольку Союзный договор является для РФ международным, о чём прямо указывает незаконная попытка его денонсации Верховным Советом РСФСР 12.12.1991 г. (см. Постановление ГД РФ от 15.03.1996г. N 156-IIГД).</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 xml:space="preserve">Тем не менее, ст. 6 Конституции РФ 1993 года предусмотрен прямой запрет на приобретение гражданства РФ 93, поскольку установлено, что такое гражданство приобретается по федеральному закону, однако никакого федерального закона до 25 декабря </w:t>
      </w:r>
      <w:smartTag w:uri="urn:schemas-microsoft-com:office:smarttags" w:element="metricconverter">
        <w:smartTagPr>
          <w:attr w:name="ProductID" w:val="2002 г"/>
        </w:smartTagPr>
        <w:r w:rsidRPr="00BF5176">
          <w:rPr>
            <w:rFonts w:ascii="Times New Roman" w:hAnsi="Times New Roman"/>
            <w:color w:val="000000"/>
            <w:sz w:val="28"/>
            <w:szCs w:val="28"/>
            <w:lang w:eastAsia="ru-RU"/>
          </w:rPr>
          <w:t>1993 г</w:t>
        </w:r>
      </w:smartTag>
      <w:r w:rsidRPr="00BF5176">
        <w:rPr>
          <w:rFonts w:ascii="Times New Roman" w:hAnsi="Times New Roman"/>
          <w:color w:val="000000"/>
          <w:sz w:val="28"/>
          <w:szCs w:val="28"/>
          <w:lang w:eastAsia="ru-RU"/>
        </w:rPr>
        <w:t xml:space="preserve"> не было, были законы СССР, законы РСФСР и законы РФ. То есть, на дату вступления в силу Конституционного правила о приобретении гражданства только по федеральному закону, у Грибановой А.А. гражданства РФ 93 не было, а то, которое было, приобретено не по федеральному закону.</w:t>
      </w:r>
    </w:p>
    <w:p w:rsidR="000A320B" w:rsidRDefault="000A320B">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 xml:space="preserve">Первый федеральный закон о гражданстве РФ принят 31 мая </w:t>
      </w:r>
      <w:smartTag w:uri="urn:schemas-microsoft-com:office:smarttags" w:element="metricconverter">
        <w:smartTagPr>
          <w:attr w:name="ProductID" w:val="2002 г"/>
        </w:smartTagPr>
        <w:r w:rsidRPr="00BF5176">
          <w:rPr>
            <w:rFonts w:ascii="Times New Roman" w:hAnsi="Times New Roman"/>
            <w:color w:val="000000"/>
            <w:sz w:val="28"/>
            <w:szCs w:val="28"/>
            <w:lang w:eastAsia="ru-RU"/>
          </w:rPr>
          <w:t>2002 г</w:t>
        </w:r>
      </w:smartTag>
      <w:r w:rsidRPr="00BF5176">
        <w:rPr>
          <w:rFonts w:ascii="Times New Roman" w:hAnsi="Times New Roman"/>
          <w:color w:val="000000"/>
          <w:sz w:val="28"/>
          <w:szCs w:val="28"/>
          <w:lang w:eastAsia="ru-RU"/>
        </w:rPr>
        <w:t>., в нем регламентирован порядок принятия гражданства РФ, но постороннее в суде лицо Грибанова А. А. не исполнила процедуру приобретения гражданства РФ и потому не может быть федеральным судьёй в РФ. Сведения Грибановой А.А. о своём гражданстве при оформлении документов кандидата в судьи представлены  не соответствующие действительности – заведомо ложные. В результате чего по подложному основанию в документах о гражданстве она не приобрела статуса судьи, хотя на неофициальном сайте и сайте городского суда размещены ничем не подтвержденные сведения о якобы назначении её на должность судьи Указом Президента РФ.</w:t>
      </w:r>
    </w:p>
    <w:p w:rsidR="000A320B" w:rsidRDefault="000A320B">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 xml:space="preserve">Обнаружить такой Указ с подписью Президента РФ или заверенную надлежаще копию Указа не удалось, и сама Грибанова А.А. такого документа о назначении её судьёй с подписью Президента РФ не видела. В сети Интернет размещена светокопия не документа, без обязательных реквизитов, с негосударственной печатью, несуществующей в  РФ организации «Канцелярия» </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4.25pt;margin-top:636.8pt;width:159.1pt;height:84.15pt;z-index:-251658240;visibility:visible;mso-position-horizontal-relative:margin;mso-position-vertical-relative:margin" wrapcoords="-102 0 -102 21407 21600 21407 21600 0 -102 0">
            <v:imagedata r:id="rId7" o:title=""/>
            <w10:wrap type="tight" anchorx="margin" anchory="margin"/>
          </v:shape>
        </w:pict>
      </w:r>
      <w:r w:rsidRPr="00BF5176">
        <w:rPr>
          <w:rFonts w:ascii="Times New Roman" w:hAnsi="Times New Roman"/>
          <w:color w:val="000000"/>
          <w:sz w:val="28"/>
          <w:szCs w:val="28"/>
          <w:lang w:eastAsia="ru-RU"/>
        </w:rPr>
        <w:t xml:space="preserve">Должность и статус судьи понятия разные. Даже если бы назначение, условно говоря, и состоялось на должность (федерального судьи), но без статуса судьи ответчик отправлять правосудие не может. Такое лицо не вправе выносить судебные акты и решать судьбу заявлений граждан в суд. </w:t>
      </w:r>
    </w:p>
    <w:p w:rsidR="000A320B" w:rsidRPr="00BF5176" w:rsidRDefault="000A320B" w:rsidP="004F7D00">
      <w:pPr>
        <w:spacing w:after="0" w:line="276" w:lineRule="auto"/>
        <w:ind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 xml:space="preserve">Частью 1 </w:t>
      </w:r>
      <w:r w:rsidRPr="00BF5176">
        <w:rPr>
          <w:rFonts w:ascii="Times New Roman" w:hAnsi="Times New Roman"/>
          <w:color w:val="000000"/>
          <w:sz w:val="28"/>
          <w:szCs w:val="28"/>
        </w:rPr>
        <w:t xml:space="preserve">Статьи 8. Закона РФ от 26.06.1992 N 3132-1 (ред. от 29.07.2018) "О статусе судей в Российской Федерации" – «Присяга судьи» предусмотрено, что  судья, впервые </w:t>
      </w:r>
      <w:r w:rsidRPr="00BF5176">
        <w:rPr>
          <w:rFonts w:ascii="Times New Roman" w:hAnsi="Times New Roman"/>
          <w:color w:val="000000"/>
          <w:sz w:val="28"/>
          <w:szCs w:val="28"/>
          <w:u w:val="single"/>
        </w:rPr>
        <w:t>избранный</w:t>
      </w:r>
      <w:r w:rsidRPr="00BF5176">
        <w:rPr>
          <w:rFonts w:ascii="Times New Roman" w:hAnsi="Times New Roman"/>
          <w:color w:val="000000"/>
          <w:sz w:val="28"/>
          <w:szCs w:val="28"/>
        </w:rPr>
        <w:t xml:space="preserve"> на должность, приносит в торжественной обстановке присягу. То есть статус судьи приобретается </w:t>
      </w:r>
      <w:r w:rsidRPr="00BF5176">
        <w:rPr>
          <w:rFonts w:ascii="Times New Roman" w:hAnsi="Times New Roman"/>
          <w:color w:val="000000"/>
          <w:sz w:val="28"/>
          <w:szCs w:val="28"/>
          <w:u w:val="single"/>
        </w:rPr>
        <w:t>избранием и принесением присяги судьи</w:t>
      </w:r>
      <w:r w:rsidRPr="00BF5176">
        <w:rPr>
          <w:rFonts w:ascii="Times New Roman" w:hAnsi="Times New Roman"/>
          <w:color w:val="000000"/>
          <w:sz w:val="28"/>
          <w:szCs w:val="28"/>
        </w:rPr>
        <w:t>, но Грибанова А. А. судьёй не избирали.</w:t>
      </w:r>
    </w:p>
    <w:p w:rsidR="000A320B" w:rsidRPr="00BF5176" w:rsidRDefault="000A320B" w:rsidP="00054844">
      <w:pPr>
        <w:spacing w:line="276" w:lineRule="auto"/>
        <w:ind w:right="283" w:firstLine="709"/>
        <w:rPr>
          <w:rFonts w:ascii="Times New Roman" w:hAnsi="Times New Roman"/>
          <w:color w:val="000000"/>
          <w:sz w:val="28"/>
          <w:szCs w:val="28"/>
          <w:lang w:eastAsia="ru-RU"/>
        </w:rPr>
      </w:pPr>
      <w:r w:rsidRPr="00BF5176">
        <w:rPr>
          <w:rFonts w:ascii="Times New Roman" w:hAnsi="Times New Roman"/>
          <w:color w:val="000000"/>
          <w:sz w:val="28"/>
          <w:szCs w:val="28"/>
          <w:lang w:eastAsia="ru-RU"/>
        </w:rPr>
        <w:t>На основании  изложенного, определение,  принятое в незаконном составе суда, не  имеет правового обоснования (подписано ненадлежащим лицом), противоречат указанным выше нормам  и статье 128 КАС РФ,  а потому подлежит отмене.</w:t>
      </w:r>
    </w:p>
    <w:p w:rsidR="000A320B" w:rsidRPr="00BF5176" w:rsidRDefault="000A320B" w:rsidP="004F7D00">
      <w:pPr>
        <w:spacing w:line="276" w:lineRule="auto"/>
        <w:ind w:right="283"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На основании изложенного и руководствуясь  п. 2 ч. 2 ст. 1 КАС РФ, прошу:</w:t>
      </w:r>
    </w:p>
    <w:p w:rsidR="000A320B" w:rsidRPr="00BF5176" w:rsidRDefault="000A320B" w:rsidP="004F7D00">
      <w:pPr>
        <w:spacing w:line="276" w:lineRule="auto"/>
        <w:ind w:right="283" w:firstLine="709"/>
        <w:rPr>
          <w:rFonts w:ascii="Times New Roman" w:hAnsi="Times New Roman"/>
          <w:i/>
          <w:color w:val="000000"/>
          <w:sz w:val="28"/>
          <w:szCs w:val="28"/>
          <w:lang w:eastAsia="ru-RU"/>
        </w:rPr>
      </w:pPr>
      <w:r w:rsidRPr="00BF5176">
        <w:rPr>
          <w:rFonts w:ascii="Times New Roman" w:hAnsi="Times New Roman"/>
          <w:color w:val="000000"/>
          <w:sz w:val="28"/>
          <w:szCs w:val="28"/>
          <w:lang w:eastAsia="ru-RU"/>
        </w:rPr>
        <w:t>Определение городского суда Пермского края об отказе в принятии административного иска по материалу без № от 11.01.19 отменить, административный иск о нарушении права на доступ к правосудию ст. 47 Конституции РФ принять к производству и передать на рассмотрение в городской суд г. Чайковский.</w:t>
      </w:r>
    </w:p>
    <w:p w:rsidR="000A320B" w:rsidRPr="00BF5176" w:rsidRDefault="000A320B" w:rsidP="004F7D00">
      <w:pPr>
        <w:spacing w:line="276" w:lineRule="auto"/>
        <w:ind w:right="283" w:firstLine="709"/>
        <w:jc w:val="both"/>
        <w:rPr>
          <w:rFonts w:ascii="Times New Roman" w:hAnsi="Times New Roman"/>
          <w:i/>
          <w:color w:val="000000"/>
          <w:sz w:val="28"/>
          <w:szCs w:val="28"/>
          <w:lang w:eastAsia="ru-RU"/>
        </w:rPr>
      </w:pPr>
      <w:r w:rsidRPr="00BF5176">
        <w:rPr>
          <w:rFonts w:ascii="Times New Roman" w:hAnsi="Times New Roman"/>
          <w:i/>
          <w:color w:val="000000"/>
          <w:sz w:val="28"/>
          <w:szCs w:val="28"/>
          <w:lang w:eastAsia="ru-RU"/>
        </w:rPr>
        <w:t>Приложение: копия обжалуемого определения, копия частной жалобы ответчику. Всего ___ л.</w:t>
      </w:r>
    </w:p>
    <w:p w:rsidR="000A320B" w:rsidRPr="00BF5176" w:rsidRDefault="000A320B" w:rsidP="004F7D00">
      <w:pPr>
        <w:pStyle w:val="ListParagraph"/>
        <w:spacing w:line="276" w:lineRule="auto"/>
        <w:ind w:right="283" w:firstLine="709"/>
        <w:jc w:val="both"/>
        <w:rPr>
          <w:rFonts w:ascii="Times New Roman" w:hAnsi="Times New Roman"/>
          <w:color w:val="000000"/>
          <w:sz w:val="28"/>
          <w:szCs w:val="28"/>
          <w:lang w:eastAsia="ru-RU"/>
        </w:rPr>
      </w:pPr>
    </w:p>
    <w:p w:rsidR="000A320B" w:rsidRDefault="000A320B" w:rsidP="004F7D00">
      <w:pPr>
        <w:pStyle w:val="ListParagraph"/>
        <w:spacing w:line="276" w:lineRule="auto"/>
        <w:ind w:right="283" w:firstLine="709"/>
        <w:jc w:val="both"/>
        <w:rPr>
          <w:rFonts w:ascii="Times New Roman" w:hAnsi="Times New Roman"/>
          <w:color w:val="000000"/>
          <w:sz w:val="28"/>
          <w:szCs w:val="28"/>
          <w:lang w:eastAsia="ru-RU"/>
        </w:rPr>
      </w:pPr>
      <w:r w:rsidRPr="00BF5176">
        <w:rPr>
          <w:rFonts w:ascii="Times New Roman" w:hAnsi="Times New Roman"/>
          <w:color w:val="000000"/>
          <w:sz w:val="28"/>
          <w:szCs w:val="28"/>
          <w:lang w:eastAsia="ru-RU"/>
        </w:rPr>
        <w:t>Дата:___________</w:t>
      </w:r>
      <w:bookmarkStart w:id="0" w:name="_GoBack"/>
      <w:bookmarkEnd w:id="0"/>
    </w:p>
    <w:p w:rsidR="000A320B" w:rsidRPr="00BF5176" w:rsidRDefault="000A320B" w:rsidP="004F7D00">
      <w:pPr>
        <w:pStyle w:val="ListParagraph"/>
        <w:spacing w:line="276" w:lineRule="auto"/>
        <w:ind w:right="283" w:firstLine="709"/>
        <w:jc w:val="both"/>
        <w:rPr>
          <w:rFonts w:ascii="Times New Roman" w:hAnsi="Times New Roman"/>
          <w:color w:val="000000"/>
          <w:sz w:val="28"/>
          <w:szCs w:val="28"/>
          <w:lang w:eastAsia="ru-RU"/>
        </w:rPr>
      </w:pPr>
    </w:p>
    <w:p w:rsidR="000A320B" w:rsidRPr="00BF5176" w:rsidRDefault="000A320B" w:rsidP="004F7D00">
      <w:pPr>
        <w:pStyle w:val="ListParagraph"/>
        <w:spacing w:line="276" w:lineRule="auto"/>
        <w:ind w:right="283"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ХХХХХХХХХХХ</w:t>
      </w:r>
      <w:r w:rsidRPr="00BF5176">
        <w:rPr>
          <w:rFonts w:ascii="Times New Roman" w:hAnsi="Times New Roman"/>
          <w:color w:val="000000"/>
          <w:sz w:val="28"/>
          <w:szCs w:val="28"/>
          <w:lang w:eastAsia="ru-RU"/>
        </w:rPr>
        <w:t xml:space="preserve">  ________________________</w:t>
      </w:r>
    </w:p>
    <w:sectPr w:rsidR="000A320B" w:rsidRPr="00BF5176" w:rsidSect="00FF62DD">
      <w:headerReference w:type="even" r:id="rId8"/>
      <w:headerReference w:type="default" r:id="rId9"/>
      <w:footerReference w:type="even" r:id="rId10"/>
      <w:footerReference w:type="default" r:id="rId11"/>
      <w:headerReference w:type="first" r:id="rId12"/>
      <w:footerReference w:type="first" r:id="rId13"/>
      <w:pgSz w:w="11906" w:h="16838"/>
      <w:pgMar w:top="851"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20B" w:rsidRDefault="000A320B" w:rsidP="007179AB">
      <w:pPr>
        <w:spacing w:after="0" w:line="240" w:lineRule="auto"/>
      </w:pPr>
      <w:r>
        <w:separator/>
      </w:r>
    </w:p>
  </w:endnote>
  <w:endnote w:type="continuationSeparator" w:id="0">
    <w:p w:rsidR="000A320B" w:rsidRDefault="000A320B" w:rsidP="00717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0B" w:rsidRDefault="000A32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0B" w:rsidRDefault="000A320B">
    <w:pPr>
      <w:pStyle w:val="Footer"/>
      <w:jc w:val="right"/>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p w:rsidR="000A320B" w:rsidRDefault="000A32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0B" w:rsidRDefault="000A3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20B" w:rsidRDefault="000A320B" w:rsidP="007179AB">
      <w:pPr>
        <w:spacing w:after="0" w:line="240" w:lineRule="auto"/>
      </w:pPr>
      <w:r>
        <w:separator/>
      </w:r>
    </w:p>
  </w:footnote>
  <w:footnote w:type="continuationSeparator" w:id="0">
    <w:p w:rsidR="000A320B" w:rsidRDefault="000A320B" w:rsidP="007179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0B" w:rsidRDefault="000A32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0B" w:rsidRDefault="000A32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0B" w:rsidRDefault="000A32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3F62"/>
    <w:multiLevelType w:val="hybridMultilevel"/>
    <w:tmpl w:val="4AE47F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637"/>
    <w:rsid w:val="000234C6"/>
    <w:rsid w:val="00054844"/>
    <w:rsid w:val="00071683"/>
    <w:rsid w:val="00071D2A"/>
    <w:rsid w:val="00073459"/>
    <w:rsid w:val="000A320B"/>
    <w:rsid w:val="001E17BA"/>
    <w:rsid w:val="002537DE"/>
    <w:rsid w:val="002B4FA5"/>
    <w:rsid w:val="003363D1"/>
    <w:rsid w:val="003523EC"/>
    <w:rsid w:val="00397C2D"/>
    <w:rsid w:val="004437E5"/>
    <w:rsid w:val="004503D4"/>
    <w:rsid w:val="00470C22"/>
    <w:rsid w:val="0049232D"/>
    <w:rsid w:val="004A74B0"/>
    <w:rsid w:val="004D1B45"/>
    <w:rsid w:val="004F7D00"/>
    <w:rsid w:val="00510E0D"/>
    <w:rsid w:val="005119A2"/>
    <w:rsid w:val="00537E55"/>
    <w:rsid w:val="005965F2"/>
    <w:rsid w:val="00606E17"/>
    <w:rsid w:val="00634566"/>
    <w:rsid w:val="00676008"/>
    <w:rsid w:val="006763DF"/>
    <w:rsid w:val="00677EAD"/>
    <w:rsid w:val="00682195"/>
    <w:rsid w:val="00683EB0"/>
    <w:rsid w:val="00692C5D"/>
    <w:rsid w:val="006F10E5"/>
    <w:rsid w:val="007179AB"/>
    <w:rsid w:val="00793726"/>
    <w:rsid w:val="007A6F3E"/>
    <w:rsid w:val="00830577"/>
    <w:rsid w:val="008554B6"/>
    <w:rsid w:val="00863186"/>
    <w:rsid w:val="008722F7"/>
    <w:rsid w:val="00885B41"/>
    <w:rsid w:val="008B406C"/>
    <w:rsid w:val="008C0980"/>
    <w:rsid w:val="00920EB4"/>
    <w:rsid w:val="009360F3"/>
    <w:rsid w:val="009415EA"/>
    <w:rsid w:val="009850C4"/>
    <w:rsid w:val="009D7952"/>
    <w:rsid w:val="009E639B"/>
    <w:rsid w:val="00A161DB"/>
    <w:rsid w:val="00A16AFF"/>
    <w:rsid w:val="00A5746B"/>
    <w:rsid w:val="00A74D76"/>
    <w:rsid w:val="00A9513E"/>
    <w:rsid w:val="00AA22E0"/>
    <w:rsid w:val="00AA6B3E"/>
    <w:rsid w:val="00AB69E7"/>
    <w:rsid w:val="00AD6900"/>
    <w:rsid w:val="00AE7496"/>
    <w:rsid w:val="00B3593F"/>
    <w:rsid w:val="00B379AE"/>
    <w:rsid w:val="00B62B8D"/>
    <w:rsid w:val="00BF36F0"/>
    <w:rsid w:val="00BF5176"/>
    <w:rsid w:val="00C167E8"/>
    <w:rsid w:val="00C41DC6"/>
    <w:rsid w:val="00C41FC7"/>
    <w:rsid w:val="00C750DB"/>
    <w:rsid w:val="00CD0026"/>
    <w:rsid w:val="00CE0728"/>
    <w:rsid w:val="00CF36C0"/>
    <w:rsid w:val="00D338A0"/>
    <w:rsid w:val="00D40B3B"/>
    <w:rsid w:val="00D426EF"/>
    <w:rsid w:val="00D72F6A"/>
    <w:rsid w:val="00D7634F"/>
    <w:rsid w:val="00DF5F2C"/>
    <w:rsid w:val="00E020BA"/>
    <w:rsid w:val="00E124BD"/>
    <w:rsid w:val="00E16174"/>
    <w:rsid w:val="00E21912"/>
    <w:rsid w:val="00EA5637"/>
    <w:rsid w:val="00EB53DF"/>
    <w:rsid w:val="00FF62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3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A6F3E"/>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99"/>
    <w:qFormat/>
    <w:rsid w:val="00676008"/>
    <w:pPr>
      <w:ind w:left="720"/>
      <w:contextualSpacing/>
    </w:pPr>
  </w:style>
  <w:style w:type="paragraph" w:styleId="NoSpacing">
    <w:name w:val="No Spacing"/>
    <w:uiPriority w:val="99"/>
    <w:qFormat/>
    <w:rsid w:val="00FF62DD"/>
    <w:rPr>
      <w:lang w:eastAsia="en-US"/>
    </w:rPr>
  </w:style>
  <w:style w:type="paragraph" w:styleId="Header">
    <w:name w:val="header"/>
    <w:basedOn w:val="Normal"/>
    <w:link w:val="HeaderChar"/>
    <w:uiPriority w:val="99"/>
    <w:semiHidden/>
    <w:rsid w:val="007179AB"/>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semiHidden/>
    <w:locked/>
    <w:rsid w:val="007179AB"/>
    <w:rPr>
      <w:rFonts w:cs="Times New Roman"/>
    </w:rPr>
  </w:style>
  <w:style w:type="paragraph" w:styleId="Footer">
    <w:name w:val="footer"/>
    <w:basedOn w:val="Normal"/>
    <w:link w:val="FooterChar"/>
    <w:uiPriority w:val="99"/>
    <w:rsid w:val="007179AB"/>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7179AB"/>
    <w:rPr>
      <w:rFonts w:cs="Times New Roman"/>
    </w:rPr>
  </w:style>
  <w:style w:type="paragraph" w:styleId="BalloonText">
    <w:name w:val="Balloon Text"/>
    <w:basedOn w:val="Normal"/>
    <w:link w:val="BalloonTextChar"/>
    <w:uiPriority w:val="99"/>
    <w:semiHidden/>
    <w:rsid w:val="002B4FA5"/>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DF5F2C"/>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1224</Words>
  <Characters>6977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краевой суд</dc:title>
  <dc:subject/>
  <dc:creator>profhab</dc:creator>
  <cp:keywords/>
  <dc:description/>
  <cp:lastModifiedBy>HP</cp:lastModifiedBy>
  <cp:revision>2</cp:revision>
  <dcterms:created xsi:type="dcterms:W3CDTF">2019-01-27T18:17:00Z</dcterms:created>
  <dcterms:modified xsi:type="dcterms:W3CDTF">2019-01-27T18:17:00Z</dcterms:modified>
</cp:coreProperties>
</file>